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03" w:rsidRDefault="00B61B03" w:rsidP="002E13BB">
      <w:pPr>
        <w:ind w:left="720" w:hanging="720"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</w:p>
    <w:p w:rsidR="00730711" w:rsidRDefault="00730711" w:rsidP="002E13BB">
      <w:pPr>
        <w:ind w:left="720" w:hanging="720"/>
        <w:jc w:val="center"/>
        <w:rPr>
          <w:rFonts w:cs="B Nazanin"/>
          <w:b/>
          <w:bCs/>
          <w:sz w:val="20"/>
          <w:szCs w:val="20"/>
          <w:rtl/>
        </w:rPr>
      </w:pPr>
    </w:p>
    <w:p w:rsidR="00730711" w:rsidRPr="00B61B03" w:rsidRDefault="00730711" w:rsidP="002E13BB">
      <w:pPr>
        <w:ind w:left="720" w:hanging="720"/>
        <w:jc w:val="center"/>
        <w:rPr>
          <w:rFonts w:cs="B Nazanin"/>
          <w:b/>
          <w:bCs/>
          <w:sz w:val="20"/>
          <w:szCs w:val="20"/>
          <w:rtl/>
        </w:rPr>
      </w:pPr>
    </w:p>
    <w:p w:rsidR="002E13BB" w:rsidRDefault="002E13BB" w:rsidP="001B10DC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  <w:r w:rsidRPr="002E13BB">
        <w:rPr>
          <w:rFonts w:cs="B Nazanin" w:hint="cs"/>
          <w:b/>
          <w:bCs/>
          <w:sz w:val="32"/>
          <w:szCs w:val="32"/>
          <w:rtl/>
        </w:rPr>
        <w:t>فرم درخواست شارژ مرحله ای گرنت</w:t>
      </w:r>
    </w:p>
    <w:p w:rsidR="0046615B" w:rsidRPr="002E13BB" w:rsidRDefault="0046615B" w:rsidP="002E13BB">
      <w:pPr>
        <w:ind w:left="720" w:hanging="720"/>
        <w:jc w:val="center"/>
        <w:rPr>
          <w:rFonts w:cs="B Nazanin"/>
          <w:b/>
          <w:bCs/>
          <w:sz w:val="32"/>
          <w:szCs w:val="32"/>
          <w:rtl/>
        </w:rPr>
      </w:pPr>
    </w:p>
    <w:p w:rsidR="0008092D" w:rsidRPr="00AB6729" w:rsidRDefault="000224C7" w:rsidP="00A55A7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8092D" w:rsidRPr="00AB6729">
        <w:rPr>
          <w:rFonts w:cs="B Nazanin" w:hint="cs"/>
          <w:sz w:val="28"/>
          <w:szCs w:val="28"/>
          <w:rtl/>
        </w:rPr>
        <w:t>اینجانب</w:t>
      </w:r>
      <w:r w:rsidR="009E0173">
        <w:rPr>
          <w:rFonts w:cs="B Nazanin" w:hint="cs"/>
          <w:sz w:val="28"/>
          <w:szCs w:val="28"/>
          <w:rtl/>
        </w:rPr>
        <w:t xml:space="preserve">                </w:t>
      </w:r>
      <w:r w:rsidR="0008092D" w:rsidRPr="00AB6729">
        <w:rPr>
          <w:rFonts w:cs="B Nazanin" w:hint="cs"/>
          <w:sz w:val="28"/>
          <w:szCs w:val="28"/>
          <w:rtl/>
        </w:rPr>
        <w:t>.</w:t>
      </w:r>
      <w:r w:rsidR="004C49CD">
        <w:rPr>
          <w:rFonts w:cs="B Nazanin" w:hint="cs"/>
          <w:sz w:val="28"/>
          <w:szCs w:val="28"/>
          <w:rtl/>
        </w:rPr>
        <w:t xml:space="preserve"> </w:t>
      </w:r>
      <w:r w:rsidR="009E0173">
        <w:rPr>
          <w:rFonts w:cs="B Nazanin" w:hint="cs"/>
          <w:sz w:val="28"/>
          <w:szCs w:val="28"/>
          <w:rtl/>
        </w:rPr>
        <w:t xml:space="preserve">      </w:t>
      </w:r>
      <w:r w:rsidR="004C49CD">
        <w:rPr>
          <w:rFonts w:cs="B Nazanin" w:hint="cs"/>
          <w:sz w:val="28"/>
          <w:szCs w:val="28"/>
          <w:rtl/>
        </w:rPr>
        <w:t xml:space="preserve"> </w:t>
      </w:r>
      <w:r w:rsidR="00350AE4">
        <w:rPr>
          <w:rFonts w:cs="B Nazanin" w:hint="cs"/>
          <w:sz w:val="28"/>
          <w:szCs w:val="28"/>
          <w:rtl/>
        </w:rPr>
        <w:t xml:space="preserve">عضو هیئت علمی </w:t>
      </w:r>
      <w:r w:rsidR="0046615B">
        <w:rPr>
          <w:rFonts w:cs="B Nazanin" w:hint="cs"/>
          <w:sz w:val="28"/>
          <w:szCs w:val="28"/>
          <w:rtl/>
        </w:rPr>
        <w:t xml:space="preserve">دانشکده </w:t>
      </w:r>
      <w:r w:rsidR="009E0173">
        <w:rPr>
          <w:rFonts w:cs="B Nazanin" w:hint="cs"/>
          <w:sz w:val="28"/>
          <w:szCs w:val="28"/>
          <w:rtl/>
        </w:rPr>
        <w:t xml:space="preserve">                      </w:t>
      </w:r>
      <w:r w:rsidR="0008092D" w:rsidRPr="00AB6729">
        <w:rPr>
          <w:rFonts w:cs="B Nazanin" w:hint="cs"/>
          <w:sz w:val="28"/>
          <w:szCs w:val="28"/>
          <w:rtl/>
        </w:rPr>
        <w:t>جهت مصارف زیر متقاضی دریافت مرحله</w:t>
      </w:r>
      <w:r w:rsidR="002F3A34">
        <w:rPr>
          <w:rFonts w:cs="B Nazanin" w:hint="cs"/>
          <w:sz w:val="28"/>
          <w:szCs w:val="28"/>
          <w:rtl/>
        </w:rPr>
        <w:t xml:space="preserve"> </w:t>
      </w:r>
      <w:r w:rsidR="009E0173">
        <w:rPr>
          <w:rFonts w:cs="B Nazanin" w:hint="cs"/>
          <w:sz w:val="28"/>
          <w:szCs w:val="28"/>
          <w:rtl/>
        </w:rPr>
        <w:t xml:space="preserve">               </w:t>
      </w:r>
      <w:r w:rsidR="0008092D" w:rsidRPr="00AB6729">
        <w:rPr>
          <w:rFonts w:cs="B Nazanin" w:hint="cs"/>
          <w:sz w:val="28"/>
          <w:szCs w:val="28"/>
          <w:rtl/>
        </w:rPr>
        <w:t xml:space="preserve">گرنت </w:t>
      </w:r>
      <w:r w:rsidR="00871A4D">
        <w:rPr>
          <w:rFonts w:cs="B Nazanin" w:hint="cs"/>
          <w:sz w:val="28"/>
          <w:szCs w:val="28"/>
          <w:rtl/>
        </w:rPr>
        <w:t xml:space="preserve">واریزی </w:t>
      </w:r>
      <w:r w:rsidR="0046615B">
        <w:rPr>
          <w:rFonts w:cs="B Nazanin" w:hint="cs"/>
          <w:sz w:val="28"/>
          <w:szCs w:val="28"/>
          <w:rtl/>
        </w:rPr>
        <w:t>سال</w:t>
      </w:r>
      <w:r w:rsidR="00A55A79">
        <w:rPr>
          <w:rFonts w:cs="B Nazanin" w:hint="cs"/>
          <w:sz w:val="28"/>
          <w:szCs w:val="28"/>
          <w:rtl/>
        </w:rPr>
        <w:t xml:space="preserve">      </w:t>
      </w:r>
      <w:r w:rsidR="00871A4D">
        <w:rPr>
          <w:rFonts w:cs="B Nazanin" w:hint="cs"/>
          <w:sz w:val="28"/>
          <w:szCs w:val="28"/>
          <w:rtl/>
        </w:rPr>
        <w:t xml:space="preserve"> (عملکرد</w:t>
      </w:r>
      <w:r w:rsidR="00A55A79">
        <w:rPr>
          <w:rFonts w:cs="B Nazanin" w:hint="cs"/>
          <w:sz w:val="28"/>
          <w:szCs w:val="28"/>
          <w:rtl/>
        </w:rPr>
        <w:t xml:space="preserve">       </w:t>
      </w:r>
      <w:r w:rsidR="00871A4D">
        <w:rPr>
          <w:rFonts w:cs="B Nazanin" w:hint="cs"/>
          <w:sz w:val="28"/>
          <w:szCs w:val="28"/>
          <w:rtl/>
        </w:rPr>
        <w:t>)</w:t>
      </w:r>
      <w:r w:rsidR="0046615B">
        <w:rPr>
          <w:rFonts w:cs="B Nazanin" w:hint="cs"/>
          <w:sz w:val="28"/>
          <w:szCs w:val="28"/>
          <w:rtl/>
        </w:rPr>
        <w:t xml:space="preserve"> </w:t>
      </w:r>
      <w:r w:rsidR="0008092D" w:rsidRPr="00AB6729">
        <w:rPr>
          <w:rFonts w:cs="B Nazanin" w:hint="cs"/>
          <w:sz w:val="28"/>
          <w:szCs w:val="28"/>
          <w:rtl/>
        </w:rPr>
        <w:t>می باشم.</w:t>
      </w:r>
    </w:p>
    <w:p w:rsidR="00A56A96" w:rsidRPr="005845C9" w:rsidRDefault="0008092D" w:rsidP="00A56A96">
      <w:pPr>
        <w:ind w:left="720" w:hanging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2126"/>
        <w:gridCol w:w="1559"/>
        <w:gridCol w:w="1560"/>
      </w:tblGrid>
      <w:tr w:rsidR="00281BD6" w:rsidRPr="005845C9" w:rsidTr="00F62308">
        <w:trPr>
          <w:trHeight w:val="495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غیر مصرفی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052A" w:rsidRPr="00AB6729" w:rsidRDefault="0027052A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مبلغ (به ریال)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7052A" w:rsidRPr="00AB6729" w:rsidRDefault="00562D5C" w:rsidP="00562D5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B6729">
              <w:rPr>
                <w:rFonts w:cs="B Nazanin" w:hint="cs"/>
                <w:sz w:val="28"/>
                <w:szCs w:val="28"/>
                <w:rtl/>
              </w:rPr>
              <w:t>جمع (به ریال)</w:t>
            </w: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95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27052A" w:rsidRPr="005845C9" w:rsidRDefault="0027052A" w:rsidP="0027052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7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27052A" w:rsidRPr="005845C9" w:rsidRDefault="0027052A" w:rsidP="0027052A">
            <w:pPr>
              <w:rPr>
                <w:sz w:val="24"/>
                <w:szCs w:val="24"/>
                <w:rtl/>
              </w:rPr>
            </w:pPr>
          </w:p>
        </w:tc>
      </w:tr>
      <w:tr w:rsidR="00281BD6" w:rsidRPr="005845C9" w:rsidTr="00F62308">
        <w:trPr>
          <w:trHeight w:val="466"/>
          <w:jc w:val="center"/>
        </w:trPr>
        <w:tc>
          <w:tcPr>
            <w:tcW w:w="709" w:type="dxa"/>
            <w:vAlign w:val="center"/>
          </w:tcPr>
          <w:p w:rsidR="000774AE" w:rsidRPr="005845C9" w:rsidRDefault="000774AE" w:rsidP="002705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</w:t>
            </w:r>
          </w:p>
        </w:tc>
        <w:tc>
          <w:tcPr>
            <w:tcW w:w="2127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0774AE" w:rsidRPr="005845C9" w:rsidRDefault="000774AE" w:rsidP="0027052A">
            <w:pPr>
              <w:rPr>
                <w:sz w:val="24"/>
                <w:szCs w:val="24"/>
                <w:rtl/>
              </w:rPr>
            </w:pPr>
          </w:p>
        </w:tc>
      </w:tr>
    </w:tbl>
    <w:p w:rsidR="00A56A96" w:rsidRPr="00FB2DD3" w:rsidRDefault="00552BFA" w:rsidP="00552BFA">
      <w:pPr>
        <w:jc w:val="right"/>
        <w:rPr>
          <w:b/>
          <w:bCs/>
          <w:sz w:val="24"/>
          <w:szCs w:val="24"/>
        </w:rPr>
      </w:pPr>
      <w:r w:rsidRPr="00FB2DD3">
        <w:rPr>
          <w:rFonts w:hint="cs"/>
          <w:b/>
          <w:bCs/>
          <w:sz w:val="24"/>
          <w:szCs w:val="24"/>
          <w:rtl/>
        </w:rPr>
        <w:t xml:space="preserve">امضا عضو هیات علمی </w:t>
      </w:r>
    </w:p>
    <w:p w:rsidR="00A56A96" w:rsidRPr="00AB1F12" w:rsidRDefault="00A56A96" w:rsidP="00A56A96">
      <w:pPr>
        <w:ind w:left="720" w:hanging="720"/>
        <w:rPr>
          <w:rFonts w:cs="B Nazanin"/>
          <w:b/>
          <w:bCs/>
          <w:sz w:val="28"/>
          <w:szCs w:val="28"/>
          <w:rtl/>
        </w:rPr>
      </w:pPr>
      <w:r w:rsidRPr="00AB1F12">
        <w:rPr>
          <w:rFonts w:cs="B Nazanin" w:hint="cs"/>
          <w:b/>
          <w:bCs/>
          <w:sz w:val="28"/>
          <w:szCs w:val="28"/>
          <w:rtl/>
        </w:rPr>
        <w:t>توضیح :</w:t>
      </w:r>
    </w:p>
    <w:p w:rsidR="00A56A96" w:rsidRPr="00AB6729" w:rsidRDefault="00A56A96" w:rsidP="00E21B1B">
      <w:pPr>
        <w:ind w:left="-23"/>
        <w:jc w:val="both"/>
        <w:rPr>
          <w:rFonts w:cs="B Nazanin"/>
          <w:sz w:val="28"/>
          <w:szCs w:val="28"/>
          <w:rtl/>
        </w:rPr>
      </w:pPr>
      <w:r w:rsidRPr="00AB6729">
        <w:rPr>
          <w:rFonts w:cs="B Nazanin" w:hint="cs"/>
          <w:sz w:val="28"/>
          <w:szCs w:val="28"/>
          <w:rtl/>
        </w:rPr>
        <w:t>تکمیل و</w:t>
      </w:r>
      <w:r w:rsidR="00BB0818">
        <w:rPr>
          <w:rFonts w:cs="B Nazanin" w:hint="cs"/>
          <w:sz w:val="28"/>
          <w:szCs w:val="28"/>
          <w:rtl/>
        </w:rPr>
        <w:t xml:space="preserve"> </w:t>
      </w:r>
      <w:r w:rsidRPr="00AB6729">
        <w:rPr>
          <w:rFonts w:cs="B Nazanin" w:hint="cs"/>
          <w:sz w:val="28"/>
          <w:szCs w:val="28"/>
          <w:rtl/>
        </w:rPr>
        <w:t>ارائه این فرم به منزله</w:t>
      </w:r>
      <w:r w:rsidR="00B44CEC">
        <w:rPr>
          <w:rFonts w:cs="B Nazanin" w:hint="cs"/>
          <w:sz w:val="28"/>
          <w:szCs w:val="28"/>
          <w:rtl/>
        </w:rPr>
        <w:t xml:space="preserve"> صورتجلسه</w:t>
      </w:r>
      <w:r w:rsidRPr="00AB6729">
        <w:rPr>
          <w:rFonts w:cs="B Nazanin" w:hint="cs"/>
          <w:sz w:val="28"/>
          <w:szCs w:val="28"/>
          <w:rtl/>
        </w:rPr>
        <w:t xml:space="preserve"> تسویه بخش مصرفی (غیر تجهیزاتی) اعتبار ویژه تلقی </w:t>
      </w:r>
      <w:r w:rsidR="00E21B1B">
        <w:rPr>
          <w:rFonts w:cs="B Nazanin" w:hint="cs"/>
          <w:sz w:val="28"/>
          <w:szCs w:val="28"/>
          <w:rtl/>
        </w:rPr>
        <w:t>می‌گردد</w:t>
      </w:r>
      <w:r w:rsidR="005F68BD">
        <w:rPr>
          <w:rFonts w:cs="B Nazanin" w:hint="cs"/>
          <w:sz w:val="28"/>
          <w:szCs w:val="28"/>
          <w:rtl/>
        </w:rPr>
        <w:t>.</w:t>
      </w:r>
      <w:r w:rsidR="003B6271" w:rsidRPr="00AB6729">
        <w:rPr>
          <w:rFonts w:cs="B Nazanin" w:hint="cs"/>
          <w:sz w:val="28"/>
          <w:szCs w:val="28"/>
          <w:rtl/>
        </w:rPr>
        <w:t xml:space="preserve"> </w:t>
      </w:r>
      <w:r w:rsidR="000224C7">
        <w:rPr>
          <w:rFonts w:cs="B Nazanin" w:hint="cs"/>
          <w:sz w:val="28"/>
          <w:szCs w:val="28"/>
          <w:rtl/>
        </w:rPr>
        <w:t>درصورت هزینه کرد اقلام غیرمصرفی (</w:t>
      </w:r>
      <w:r w:rsidR="003B6271" w:rsidRPr="00AB6729">
        <w:rPr>
          <w:rFonts w:cs="B Nazanin" w:hint="cs"/>
          <w:sz w:val="28"/>
          <w:szCs w:val="28"/>
          <w:rtl/>
        </w:rPr>
        <w:t>تجهیزات) مطابق روال</w:t>
      </w:r>
      <w:r w:rsidR="000224C7">
        <w:rPr>
          <w:rFonts w:cs="B Nazanin" w:hint="cs"/>
          <w:sz w:val="28"/>
          <w:szCs w:val="28"/>
          <w:rtl/>
        </w:rPr>
        <w:t>،</w:t>
      </w:r>
      <w:r w:rsidR="003B6271" w:rsidRPr="00AB6729">
        <w:rPr>
          <w:rFonts w:cs="B Nazanin" w:hint="cs"/>
          <w:sz w:val="28"/>
          <w:szCs w:val="28"/>
          <w:rtl/>
        </w:rPr>
        <w:t xml:space="preserve"> مستندات به حسابداری معاونت پژوهشی دانشگاه ارائه گردد.</w:t>
      </w:r>
    </w:p>
    <w:p w:rsidR="003B6271" w:rsidRDefault="003B6271" w:rsidP="003B6271">
      <w:pPr>
        <w:rPr>
          <w:rFonts w:cs="B Nazanin"/>
          <w:sz w:val="24"/>
          <w:szCs w:val="24"/>
          <w:rtl/>
        </w:rPr>
      </w:pPr>
    </w:p>
    <w:p w:rsidR="003B6271" w:rsidRDefault="003B6271" w:rsidP="003B6271">
      <w:pPr>
        <w:tabs>
          <w:tab w:val="left" w:pos="-188"/>
        </w:tabs>
        <w:rPr>
          <w:rFonts w:cs="B Nazanin"/>
          <w:sz w:val="24"/>
          <w:szCs w:val="24"/>
          <w:rtl/>
        </w:rPr>
      </w:pPr>
    </w:p>
    <w:p w:rsidR="003B6271" w:rsidRDefault="00964526" w:rsidP="00964526">
      <w:pPr>
        <w:ind w:left="-165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A56A96" w:rsidRPr="003B6271">
        <w:rPr>
          <w:rFonts w:cs="B Nazanin" w:hint="cs"/>
          <w:sz w:val="24"/>
          <w:szCs w:val="24"/>
          <w:rtl/>
        </w:rPr>
        <w:t>نام ونام خانوادگی</w:t>
      </w:r>
      <w:r w:rsidR="003B6271">
        <w:rPr>
          <w:rFonts w:cs="Cambria" w:hint="cs"/>
          <w:sz w:val="24"/>
          <w:szCs w:val="24"/>
          <w:rtl/>
        </w:rPr>
        <w:t>:</w:t>
      </w:r>
      <w:r w:rsidR="00A56A96" w:rsidRPr="003B6271">
        <w:rPr>
          <w:rFonts w:cs="B Nazanin" w:hint="cs"/>
          <w:sz w:val="24"/>
          <w:szCs w:val="24"/>
          <w:rtl/>
        </w:rPr>
        <w:t xml:space="preserve">                               </w:t>
      </w:r>
      <w:r>
        <w:rPr>
          <w:rFonts w:cs="B Nazanin" w:hint="cs"/>
          <w:sz w:val="24"/>
          <w:szCs w:val="24"/>
          <w:rtl/>
        </w:rPr>
        <w:t xml:space="preserve">     </w:t>
      </w:r>
      <w:r w:rsidR="00A56A96" w:rsidRPr="003B6271">
        <w:rPr>
          <w:rFonts w:cs="B Nazanin" w:hint="cs"/>
          <w:sz w:val="24"/>
          <w:szCs w:val="24"/>
          <w:rtl/>
        </w:rPr>
        <w:t xml:space="preserve"> نام نام خانوادگی</w:t>
      </w:r>
      <w:r w:rsidR="003B6271">
        <w:rPr>
          <w:rFonts w:cs="B Nazanin" w:hint="cs"/>
          <w:sz w:val="24"/>
          <w:szCs w:val="24"/>
          <w:rtl/>
        </w:rPr>
        <w:t>:</w:t>
      </w:r>
      <w:r w:rsidR="00A56A96" w:rsidRPr="003B6271">
        <w:rPr>
          <w:rFonts w:cs="B Nazanin" w:hint="cs"/>
          <w:sz w:val="24"/>
          <w:szCs w:val="24"/>
          <w:rtl/>
        </w:rPr>
        <w:t xml:space="preserve">                    </w:t>
      </w:r>
      <w:r w:rsidR="00F117B0" w:rsidRPr="003B6271">
        <w:rPr>
          <w:rFonts w:cs="B Nazanin" w:hint="cs"/>
          <w:sz w:val="24"/>
          <w:szCs w:val="24"/>
          <w:rtl/>
        </w:rPr>
        <w:t xml:space="preserve">          </w:t>
      </w:r>
      <w:r w:rsidR="003B6271">
        <w:rPr>
          <w:rFonts w:cs="B Nazanin" w:hint="cs"/>
          <w:sz w:val="24"/>
          <w:szCs w:val="24"/>
          <w:rtl/>
        </w:rPr>
        <w:t xml:space="preserve">       </w:t>
      </w:r>
      <w:r w:rsidR="00F117B0" w:rsidRPr="003B6271">
        <w:rPr>
          <w:rFonts w:cs="B Nazanin" w:hint="cs"/>
          <w:sz w:val="24"/>
          <w:szCs w:val="24"/>
          <w:rtl/>
        </w:rPr>
        <w:t xml:space="preserve">  </w:t>
      </w:r>
      <w:r w:rsidR="000224C7">
        <w:rPr>
          <w:rFonts w:cs="B Nazanin" w:hint="cs"/>
          <w:sz w:val="24"/>
          <w:szCs w:val="24"/>
          <w:rtl/>
        </w:rPr>
        <w:t xml:space="preserve">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 w:rsidR="00F117B0" w:rsidRPr="003B6271">
        <w:rPr>
          <w:rFonts w:cs="B Nazanin" w:hint="cs"/>
          <w:sz w:val="24"/>
          <w:szCs w:val="24"/>
          <w:rtl/>
        </w:rPr>
        <w:t xml:space="preserve"> نام نام خانوادگی</w:t>
      </w:r>
      <w:r w:rsidR="003B6271">
        <w:rPr>
          <w:rFonts w:cs="B Nazanin" w:hint="cs"/>
          <w:sz w:val="24"/>
          <w:szCs w:val="24"/>
          <w:rtl/>
        </w:rPr>
        <w:t>:</w:t>
      </w:r>
    </w:p>
    <w:p w:rsidR="00F117B0" w:rsidRPr="003B6271" w:rsidRDefault="003B6271" w:rsidP="00552BFA">
      <w:pPr>
        <w:ind w:left="720" w:hanging="131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امضاء </w:t>
      </w:r>
      <w:r w:rsidR="00552BFA">
        <w:rPr>
          <w:rFonts w:cs="B Nazanin" w:hint="cs"/>
          <w:sz w:val="24"/>
          <w:szCs w:val="24"/>
          <w:rtl/>
        </w:rPr>
        <w:t xml:space="preserve">و تایید معاون پژوهش دانشکده </w:t>
      </w:r>
      <w:r>
        <w:rPr>
          <w:rFonts w:cs="B Nazanin" w:hint="cs"/>
          <w:sz w:val="24"/>
          <w:szCs w:val="24"/>
          <w:rtl/>
        </w:rPr>
        <w:t xml:space="preserve">       </w:t>
      </w:r>
      <w:r w:rsidR="00766782" w:rsidRPr="003B6271">
        <w:rPr>
          <w:rFonts w:cs="B Nazanin" w:hint="cs"/>
          <w:sz w:val="24"/>
          <w:szCs w:val="24"/>
          <w:rtl/>
        </w:rPr>
        <w:t xml:space="preserve"> امضاء و</w:t>
      </w:r>
      <w:r w:rsidR="005F68BD">
        <w:rPr>
          <w:rFonts w:cs="B Nazanin" w:hint="cs"/>
          <w:sz w:val="24"/>
          <w:szCs w:val="24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 xml:space="preserve">تایید معاون پژوهشی </w:t>
      </w:r>
      <w:r w:rsidR="00DB5F56">
        <w:rPr>
          <w:rFonts w:cs="B Nazanin" w:hint="cs"/>
          <w:sz w:val="24"/>
          <w:szCs w:val="24"/>
          <w:rtl/>
        </w:rPr>
        <w:t xml:space="preserve">پردیس </w:t>
      </w:r>
      <w:r w:rsidR="00552BFA">
        <w:rPr>
          <w:rFonts w:cs="B Nazanin" w:hint="cs"/>
          <w:sz w:val="24"/>
          <w:szCs w:val="24"/>
          <w:rtl/>
        </w:rPr>
        <w:t xml:space="preserve">             </w:t>
      </w:r>
      <w:r w:rsidR="00766782" w:rsidRPr="003B6271">
        <w:rPr>
          <w:rFonts w:cs="B Nazanin" w:hint="cs"/>
          <w:sz w:val="24"/>
          <w:szCs w:val="24"/>
          <w:rtl/>
        </w:rPr>
        <w:t>امضاء و</w:t>
      </w:r>
      <w:r w:rsidR="005F68BD">
        <w:rPr>
          <w:rFonts w:cs="B Nazanin" w:hint="cs"/>
          <w:sz w:val="24"/>
          <w:szCs w:val="24"/>
          <w:rtl/>
        </w:rPr>
        <w:t xml:space="preserve"> </w:t>
      </w:r>
      <w:r w:rsidR="00766782" w:rsidRPr="003B6271">
        <w:rPr>
          <w:rFonts w:cs="B Nazanin" w:hint="cs"/>
          <w:sz w:val="24"/>
          <w:szCs w:val="24"/>
          <w:rtl/>
        </w:rPr>
        <w:t>تایید معاون پژوهش</w:t>
      </w:r>
      <w:r w:rsidR="00766782" w:rsidRPr="003B6271">
        <w:rPr>
          <w:rFonts w:cs="B Nazanin" w:hint="cs"/>
          <w:sz w:val="24"/>
          <w:szCs w:val="24"/>
          <w:shd w:val="clear" w:color="auto" w:fill="FFFFFF" w:themeFill="background1"/>
          <w:rtl/>
        </w:rPr>
        <w:t>ی</w:t>
      </w:r>
      <w:r w:rsidR="00766782" w:rsidRPr="003B6271">
        <w:rPr>
          <w:rFonts w:cs="B Nazanin" w:hint="cs"/>
          <w:sz w:val="24"/>
          <w:szCs w:val="24"/>
          <w:rtl/>
        </w:rPr>
        <w:t xml:space="preserve"> دانشگاه</w:t>
      </w:r>
    </w:p>
    <w:p w:rsidR="00766782" w:rsidRPr="003B6271" w:rsidRDefault="000224C7" w:rsidP="000224C7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تاریخ: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                    </w:t>
      </w:r>
      <w:r w:rsidR="003B6271">
        <w:rPr>
          <w:rFonts w:cs="B Nazanin" w:hint="cs"/>
          <w:sz w:val="24"/>
          <w:szCs w:val="24"/>
          <w:rtl/>
        </w:rPr>
        <w:t xml:space="preserve"> تاریخ:    </w:t>
      </w:r>
      <w:r w:rsidR="00766782" w:rsidRPr="003B6271">
        <w:rPr>
          <w:rFonts w:cs="B Nazanin" w:hint="cs"/>
          <w:sz w:val="24"/>
          <w:szCs w:val="24"/>
          <w:rtl/>
        </w:rPr>
        <w:t xml:space="preserve">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 </w:t>
      </w:r>
      <w:r w:rsidR="003B6271"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 xml:space="preserve">   </w:t>
      </w:r>
      <w:r w:rsidR="00766782" w:rsidRPr="003B6271">
        <w:rPr>
          <w:rFonts w:cs="B Nazanin" w:hint="cs"/>
          <w:sz w:val="24"/>
          <w:szCs w:val="24"/>
          <w:rtl/>
        </w:rPr>
        <w:t xml:space="preserve"> تاریخ</w:t>
      </w:r>
      <w:r w:rsidR="003B6271">
        <w:rPr>
          <w:rFonts w:cs="B Nazanin" w:hint="cs"/>
          <w:sz w:val="24"/>
          <w:szCs w:val="24"/>
          <w:rtl/>
        </w:rPr>
        <w:t>:</w:t>
      </w:r>
    </w:p>
    <w:sectPr w:rsidR="00766782" w:rsidRPr="003B6271" w:rsidSect="003B6271">
      <w:pgSz w:w="11906" w:h="16838"/>
      <w:pgMar w:top="1440" w:right="1133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96"/>
    <w:rsid w:val="000224C7"/>
    <w:rsid w:val="000774AE"/>
    <w:rsid w:val="0008092D"/>
    <w:rsid w:val="001B10DC"/>
    <w:rsid w:val="0027052A"/>
    <w:rsid w:val="00281BD6"/>
    <w:rsid w:val="002E0094"/>
    <w:rsid w:val="002E13BB"/>
    <w:rsid w:val="002F3A34"/>
    <w:rsid w:val="00350AE4"/>
    <w:rsid w:val="003B19FB"/>
    <w:rsid w:val="003B6271"/>
    <w:rsid w:val="0046615B"/>
    <w:rsid w:val="004C49CD"/>
    <w:rsid w:val="0050551B"/>
    <w:rsid w:val="00544D57"/>
    <w:rsid w:val="00552BFA"/>
    <w:rsid w:val="00562D5C"/>
    <w:rsid w:val="005845C9"/>
    <w:rsid w:val="005F68BD"/>
    <w:rsid w:val="00730711"/>
    <w:rsid w:val="00766782"/>
    <w:rsid w:val="007922D5"/>
    <w:rsid w:val="0087029E"/>
    <w:rsid w:val="00871A4D"/>
    <w:rsid w:val="00880C20"/>
    <w:rsid w:val="00896E5C"/>
    <w:rsid w:val="00964526"/>
    <w:rsid w:val="009E0173"/>
    <w:rsid w:val="009F7CDC"/>
    <w:rsid w:val="00A55A79"/>
    <w:rsid w:val="00A56A96"/>
    <w:rsid w:val="00AB1F12"/>
    <w:rsid w:val="00AB6729"/>
    <w:rsid w:val="00B44CEC"/>
    <w:rsid w:val="00B61B03"/>
    <w:rsid w:val="00BB0818"/>
    <w:rsid w:val="00BC69C1"/>
    <w:rsid w:val="00D73B98"/>
    <w:rsid w:val="00DB5F56"/>
    <w:rsid w:val="00E21B1B"/>
    <w:rsid w:val="00F117B0"/>
    <w:rsid w:val="00F62308"/>
    <w:rsid w:val="00FB2DD3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mansuori</dc:creator>
  <cp:lastModifiedBy>YAS</cp:lastModifiedBy>
  <cp:revision>2</cp:revision>
  <cp:lastPrinted>2017-10-16T05:32:00Z</cp:lastPrinted>
  <dcterms:created xsi:type="dcterms:W3CDTF">2019-01-26T07:47:00Z</dcterms:created>
  <dcterms:modified xsi:type="dcterms:W3CDTF">2019-01-26T07:47:00Z</dcterms:modified>
</cp:coreProperties>
</file>